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205"/>
        <w:tblW w:w="9738" w:type="dxa"/>
        <w:tblBorders>
          <w:left w:val="single" w:sz="4" w:space="0" w:color="auto"/>
        </w:tblBorders>
        <w:tblLayout w:type="fixed"/>
        <w:tblLook w:val="01E0" w:firstRow="1" w:lastRow="1" w:firstColumn="1" w:lastColumn="1" w:noHBand="0" w:noVBand="0"/>
      </w:tblPr>
      <w:tblGrid>
        <w:gridCol w:w="2520"/>
        <w:gridCol w:w="7218"/>
      </w:tblGrid>
      <w:tr w:rsidR="001C3231" w:rsidTr="00D04F41">
        <w:tc>
          <w:tcPr>
            <w:tcW w:w="2520" w:type="dxa"/>
            <w:tcBorders>
              <w:left w:val="nil"/>
              <w:bottom w:val="nil"/>
              <w:right w:val="nil"/>
            </w:tcBorders>
          </w:tcPr>
          <w:p w:rsidR="001C3231" w:rsidRDefault="001C3231" w:rsidP="00D04F41"/>
        </w:tc>
        <w:tc>
          <w:tcPr>
            <w:tcW w:w="7218" w:type="dxa"/>
            <w:tcBorders>
              <w:left w:val="nil"/>
              <w:bottom w:val="nil"/>
            </w:tcBorders>
          </w:tcPr>
          <w:tbl>
            <w:tblPr>
              <w:tblW w:w="9000" w:type="dxa"/>
              <w:tblLayout w:type="fixed"/>
              <w:tblCellMar>
                <w:left w:w="0" w:type="dxa"/>
                <w:right w:w="0" w:type="dxa"/>
              </w:tblCellMar>
              <w:tblLook w:val="01E0" w:firstRow="1" w:lastRow="1" w:firstColumn="1" w:lastColumn="1" w:noHBand="0" w:noVBand="0"/>
            </w:tblPr>
            <w:tblGrid>
              <w:gridCol w:w="9000"/>
            </w:tblGrid>
            <w:tr w:rsidR="001C3231" w:rsidTr="00D04F41">
              <w:tc>
                <w:tcPr>
                  <w:tcW w:w="9000" w:type="dxa"/>
                </w:tcPr>
                <w:p w:rsidR="001C3231" w:rsidRDefault="001C3231" w:rsidP="00924169">
                  <w:pPr>
                    <w:framePr w:hSpace="180" w:wrap="around" w:vAnchor="page" w:hAnchor="margin" w:y="205"/>
                    <w:rPr>
                      <w:rStyle w:val="AfterschoolKicker"/>
                    </w:rPr>
                  </w:pPr>
                </w:p>
              </w:tc>
            </w:tr>
            <w:tr w:rsidR="001C3231" w:rsidTr="00D04F41">
              <w:tc>
                <w:tcPr>
                  <w:tcW w:w="9000" w:type="dxa"/>
                  <w:tcBorders>
                    <w:bottom w:val="single" w:sz="4" w:space="0" w:color="auto"/>
                  </w:tcBorders>
                </w:tcPr>
                <w:p w:rsidR="001C3231" w:rsidRDefault="009778A3" w:rsidP="00924169">
                  <w:pPr>
                    <w:framePr w:hSpace="180" w:wrap="around" w:vAnchor="page" w:hAnchor="margin" w:y="205"/>
                    <w:rPr>
                      <w:rStyle w:val="AfterschoolTitle"/>
                    </w:rPr>
                  </w:pPr>
                  <w:r>
                    <w:rPr>
                      <w:rStyle w:val="AfterschoolTitle"/>
                    </w:rPr>
                    <w:t>Lesson: Heart Healthy!</w:t>
                  </w:r>
                  <w:bookmarkStart w:id="0" w:name="_GoBack"/>
                  <w:bookmarkEnd w:id="0"/>
                </w:p>
              </w:tc>
            </w:tr>
            <w:tr w:rsidR="001C3231" w:rsidTr="00D04F41">
              <w:tc>
                <w:tcPr>
                  <w:tcW w:w="9000" w:type="dxa"/>
                  <w:tcBorders>
                    <w:top w:val="single" w:sz="4" w:space="0" w:color="auto"/>
                  </w:tcBorders>
                </w:tcPr>
                <w:p w:rsidR="001C3231" w:rsidRDefault="001C3231" w:rsidP="00924169">
                  <w:pPr>
                    <w:framePr w:hSpace="180" w:wrap="around" w:vAnchor="page" w:hAnchor="margin" w:y="205"/>
                    <w:rPr>
                      <w:rStyle w:val="AfterschoolGray"/>
                    </w:rPr>
                  </w:pPr>
                  <w:r>
                    <w:rPr>
                      <w:rStyle w:val="AfterschoolGray"/>
                    </w:rPr>
                    <w:t xml:space="preserve">                                                                                                                </w:t>
                  </w:r>
                </w:p>
              </w:tc>
            </w:tr>
          </w:tbl>
          <w:p w:rsidR="001C3231" w:rsidRDefault="001C3231" w:rsidP="00D04F41"/>
        </w:tc>
      </w:tr>
      <w:tr w:rsidR="001C3231" w:rsidTr="00D04F41">
        <w:tc>
          <w:tcPr>
            <w:tcW w:w="2520" w:type="dxa"/>
            <w:tcBorders>
              <w:left w:val="nil"/>
              <w:bottom w:val="single" w:sz="4" w:space="0" w:color="auto"/>
              <w:right w:val="nil"/>
            </w:tcBorders>
          </w:tcPr>
          <w:p w:rsidR="001C3231" w:rsidRDefault="001C3231" w:rsidP="00D04F41"/>
        </w:tc>
        <w:tc>
          <w:tcPr>
            <w:tcW w:w="7218" w:type="dxa"/>
            <w:tcBorders>
              <w:left w:val="nil"/>
              <w:bottom w:val="nil"/>
            </w:tcBorders>
          </w:tcPr>
          <w:p w:rsidR="001C3231" w:rsidRDefault="001C3231" w:rsidP="00D04F41"/>
        </w:tc>
      </w:tr>
      <w:tr w:rsidR="001C3231" w:rsidTr="00D04F41">
        <w:trPr>
          <w:trHeight w:val="11402"/>
        </w:trPr>
        <w:tc>
          <w:tcPr>
            <w:tcW w:w="2520" w:type="dxa"/>
            <w:tcBorders>
              <w:top w:val="single" w:sz="4" w:space="0" w:color="auto"/>
              <w:bottom w:val="single" w:sz="4" w:space="0" w:color="auto"/>
              <w:right w:val="single" w:sz="4" w:space="0" w:color="auto"/>
            </w:tcBorders>
          </w:tcPr>
          <w:tbl>
            <w:tblPr>
              <w:tblW w:w="0" w:type="auto"/>
              <w:tblLayout w:type="fixed"/>
              <w:tblCellMar>
                <w:left w:w="0" w:type="dxa"/>
                <w:right w:w="0" w:type="dxa"/>
              </w:tblCellMar>
              <w:tblLook w:val="01E0" w:firstRow="1" w:lastRow="1" w:firstColumn="1" w:lastColumn="1" w:noHBand="0" w:noVBand="0"/>
            </w:tblPr>
            <w:tblGrid>
              <w:gridCol w:w="2289"/>
            </w:tblGrid>
            <w:tr w:rsidR="001C3231" w:rsidTr="00D04F41">
              <w:tc>
                <w:tcPr>
                  <w:tcW w:w="2289" w:type="dxa"/>
                </w:tcPr>
                <w:p w:rsidR="001C3231" w:rsidRDefault="001C3231" w:rsidP="00D04F41">
                  <w:pPr>
                    <w:framePr w:hSpace="180" w:wrap="around" w:vAnchor="page" w:hAnchor="margin" w:y="205"/>
                    <w:rPr>
                      <w:rFonts w:ascii="Arial" w:hAnsi="Arial"/>
                      <w:b/>
                      <w:sz w:val="1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Project Skills:</w:t>
                  </w:r>
                </w:p>
              </w:tc>
            </w:tr>
            <w:tr w:rsidR="001C3231" w:rsidTr="00D04F41">
              <w:tc>
                <w:tcPr>
                  <w:tcW w:w="2289" w:type="dxa"/>
                </w:tcPr>
                <w:p w:rsidR="00924169" w:rsidRDefault="00924169" w:rsidP="00924169">
                  <w:pPr>
                    <w:framePr w:hSpace="180" w:wrap="around" w:vAnchor="page" w:hAnchor="margin" w:y="205"/>
                    <w:numPr>
                      <w:ilvl w:val="0"/>
                      <w:numId w:val="1"/>
                    </w:numPr>
                    <w:tabs>
                      <w:tab w:val="clear" w:pos="576"/>
                      <w:tab w:val="num" w:pos="247"/>
                    </w:tabs>
                    <w:ind w:left="247" w:hanging="247"/>
                    <w:rPr>
                      <w:sz w:val="20"/>
                    </w:rPr>
                  </w:pPr>
                  <w:r>
                    <w:rPr>
                      <w:sz w:val="20"/>
                    </w:rPr>
                    <w:t>To be know what saturated fat does to our hearts and how that can be detrimental to our health.</w:t>
                  </w:r>
                </w:p>
                <w:p w:rsidR="0087260F" w:rsidRDefault="00924169" w:rsidP="0087260F">
                  <w:pPr>
                    <w:framePr w:hSpace="180" w:wrap="around" w:vAnchor="page" w:hAnchor="margin" w:y="205"/>
                    <w:numPr>
                      <w:ilvl w:val="0"/>
                      <w:numId w:val="1"/>
                    </w:numPr>
                    <w:tabs>
                      <w:tab w:val="clear" w:pos="576"/>
                      <w:tab w:val="num" w:pos="247"/>
                    </w:tabs>
                    <w:ind w:left="247" w:hanging="247"/>
                    <w:rPr>
                      <w:sz w:val="20"/>
                    </w:rPr>
                  </w:pPr>
                  <w:r>
                    <w:rPr>
                      <w:sz w:val="20"/>
                    </w:rPr>
                    <w:t>To work together as a team to achieve a goal.</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Life Skills:</w:t>
                  </w:r>
                </w:p>
              </w:tc>
            </w:tr>
            <w:tr w:rsidR="001C3231" w:rsidTr="00D04F41">
              <w:tc>
                <w:tcPr>
                  <w:tcW w:w="2289" w:type="dxa"/>
                </w:tcPr>
                <w:p w:rsidR="00924169" w:rsidRDefault="001C3231" w:rsidP="00924169">
                  <w:pPr>
                    <w:framePr w:hSpace="180" w:wrap="around" w:vAnchor="page" w:hAnchor="margin" w:y="205"/>
                    <w:numPr>
                      <w:ilvl w:val="0"/>
                      <w:numId w:val="1"/>
                    </w:numPr>
                    <w:tabs>
                      <w:tab w:val="clear" w:pos="576"/>
                      <w:tab w:val="num" w:pos="247"/>
                    </w:tabs>
                    <w:ind w:left="247" w:hanging="247"/>
                    <w:rPr>
                      <w:sz w:val="20"/>
                    </w:rPr>
                  </w:pPr>
                  <w:r>
                    <w:rPr>
                      <w:sz w:val="20"/>
                    </w:rPr>
                    <w:t xml:space="preserve">Identification of healthy food </w:t>
                  </w:r>
                  <w:r w:rsidR="00924169">
                    <w:rPr>
                      <w:sz w:val="20"/>
                    </w:rPr>
                    <w:t>and unhealthy food.</w:t>
                  </w:r>
                </w:p>
                <w:p w:rsidR="00F112DE" w:rsidRDefault="00924169" w:rsidP="00F112DE">
                  <w:pPr>
                    <w:framePr w:hSpace="180" w:wrap="around" w:vAnchor="page" w:hAnchor="margin" w:y="205"/>
                    <w:numPr>
                      <w:ilvl w:val="0"/>
                      <w:numId w:val="1"/>
                    </w:numPr>
                    <w:tabs>
                      <w:tab w:val="clear" w:pos="576"/>
                      <w:tab w:val="num" w:pos="247"/>
                    </w:tabs>
                    <w:ind w:left="247" w:hanging="247"/>
                    <w:rPr>
                      <w:sz w:val="20"/>
                    </w:rPr>
                  </w:pPr>
                  <w:r>
                    <w:rPr>
                      <w:sz w:val="20"/>
                    </w:rPr>
                    <w:t>Identifying healthy fats versus unhealthy fats.</w:t>
                  </w:r>
                </w:p>
                <w:p w:rsidR="00924169" w:rsidRDefault="00924169" w:rsidP="00F112DE">
                  <w:pPr>
                    <w:framePr w:hSpace="180" w:wrap="around" w:vAnchor="page" w:hAnchor="margin" w:y="205"/>
                    <w:numPr>
                      <w:ilvl w:val="0"/>
                      <w:numId w:val="1"/>
                    </w:numPr>
                    <w:tabs>
                      <w:tab w:val="clear" w:pos="576"/>
                      <w:tab w:val="num" w:pos="247"/>
                    </w:tabs>
                    <w:ind w:left="247" w:hanging="247"/>
                    <w:rPr>
                      <w:sz w:val="20"/>
                    </w:rPr>
                  </w:pPr>
                  <w:r>
                    <w:rPr>
                      <w:sz w:val="20"/>
                    </w:rPr>
                    <w:t xml:space="preserve">Working together as a team towards a goal. </w:t>
                  </w:r>
                </w:p>
                <w:p w:rsidR="00924169" w:rsidRDefault="00924169" w:rsidP="00F112DE">
                  <w:pPr>
                    <w:framePr w:hSpace="180" w:wrap="around" w:vAnchor="page" w:hAnchor="margin" w:y="205"/>
                    <w:numPr>
                      <w:ilvl w:val="0"/>
                      <w:numId w:val="1"/>
                    </w:numPr>
                    <w:tabs>
                      <w:tab w:val="clear" w:pos="576"/>
                      <w:tab w:val="num" w:pos="247"/>
                    </w:tabs>
                    <w:ind w:left="247" w:hanging="247"/>
                    <w:rPr>
                      <w:sz w:val="20"/>
                    </w:rPr>
                  </w:pPr>
                  <w:r>
                    <w:rPr>
                      <w:sz w:val="20"/>
                    </w:rPr>
                    <w:t xml:space="preserve">Learning how to maintain good heart health.  </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 xml:space="preserve">Grade Levels: </w:t>
                  </w:r>
                  <w:r w:rsidR="00F112DE">
                    <w:rPr>
                      <w:rStyle w:val="ColumnHead"/>
                    </w:rPr>
                    <w:t>3-5</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pPr>
                  <w:r>
                    <w:rPr>
                      <w:rStyle w:val="ColumnHead"/>
                    </w:rPr>
                    <w:t>Time: 30</w:t>
                  </w:r>
                  <w:r w:rsidR="00F112DE">
                    <w:rPr>
                      <w:rStyle w:val="ColumnHead"/>
                    </w:rPr>
                    <w:t>-35</w:t>
                  </w:r>
                  <w:r>
                    <w:rPr>
                      <w:rStyle w:val="ColumnHead"/>
                    </w:rPr>
                    <w:t xml:space="preserve"> Minutes</w:t>
                  </w:r>
                </w:p>
              </w:tc>
            </w:tr>
            <w:tr w:rsidR="001C3231" w:rsidTr="00D04F41">
              <w:tc>
                <w:tcPr>
                  <w:tcW w:w="2289" w:type="dxa"/>
                </w:tcPr>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rStyle w:val="ColumnHead"/>
                    </w:rPr>
                  </w:pPr>
                  <w:r>
                    <w:rPr>
                      <w:rStyle w:val="ColumnHead"/>
                    </w:rPr>
                    <w:t>Supplies Needed:</w:t>
                  </w:r>
                </w:p>
              </w:tc>
            </w:tr>
            <w:tr w:rsidR="001C3231" w:rsidTr="00D04F41">
              <w:tc>
                <w:tcPr>
                  <w:tcW w:w="2289" w:type="dxa"/>
                </w:tcPr>
                <w:p w:rsidR="001C3231" w:rsidRDefault="00DD0B5C" w:rsidP="00DD0B5C">
                  <w:pPr>
                    <w:pStyle w:val="ListParagraph"/>
                    <w:framePr w:hSpace="180" w:wrap="around" w:vAnchor="page" w:hAnchor="margin" w:y="205"/>
                    <w:numPr>
                      <w:ilvl w:val="0"/>
                      <w:numId w:val="3"/>
                    </w:numPr>
                    <w:rPr>
                      <w:sz w:val="20"/>
                    </w:rPr>
                  </w:pPr>
                  <w:r>
                    <w:rPr>
                      <w:sz w:val="20"/>
                    </w:rPr>
                    <w:t>Pictures of blood vessels</w:t>
                  </w:r>
                </w:p>
                <w:p w:rsidR="00DD0B5C" w:rsidRDefault="00DD0B5C" w:rsidP="00DD0B5C">
                  <w:pPr>
                    <w:pStyle w:val="ListParagraph"/>
                    <w:framePr w:hSpace="180" w:wrap="around" w:vAnchor="page" w:hAnchor="margin" w:y="205"/>
                    <w:numPr>
                      <w:ilvl w:val="0"/>
                      <w:numId w:val="3"/>
                    </w:numPr>
                    <w:rPr>
                      <w:sz w:val="20"/>
                    </w:rPr>
                  </w:pPr>
                  <w:r>
                    <w:rPr>
                      <w:sz w:val="20"/>
                    </w:rPr>
                    <w:t>Jerseys or pinnies</w:t>
                  </w:r>
                </w:p>
                <w:p w:rsidR="00DD0B5C" w:rsidRPr="00DD0B5C" w:rsidRDefault="00DD0B5C" w:rsidP="00DD0B5C">
                  <w:pPr>
                    <w:pStyle w:val="ListParagraph"/>
                    <w:framePr w:hSpace="180" w:wrap="around" w:vAnchor="page" w:hAnchor="margin" w:y="205"/>
                    <w:numPr>
                      <w:ilvl w:val="0"/>
                      <w:numId w:val="3"/>
                    </w:numPr>
                    <w:rPr>
                      <w:sz w:val="20"/>
                    </w:rPr>
                  </w:pPr>
                  <w:r>
                    <w:rPr>
                      <w:sz w:val="20"/>
                    </w:rPr>
                    <w:t xml:space="preserve">Optional: examples of foods high in saturated or </w:t>
                  </w:r>
                  <w:proofErr w:type="gramStart"/>
                  <w:r>
                    <w:rPr>
                      <w:sz w:val="20"/>
                    </w:rPr>
                    <w:t>trans</w:t>
                  </w:r>
                  <w:proofErr w:type="gramEnd"/>
                  <w:r>
                    <w:rPr>
                      <w:sz w:val="20"/>
                    </w:rPr>
                    <w:t xml:space="preserve"> fats. </w:t>
                  </w:r>
                </w:p>
              </w:tc>
            </w:tr>
            <w:tr w:rsidR="001C3231" w:rsidTr="00D04F41">
              <w:tc>
                <w:tcPr>
                  <w:tcW w:w="2289" w:type="dxa"/>
                </w:tcPr>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p>
                <w:p w:rsidR="001C3231" w:rsidRDefault="001C3231" w:rsidP="00D04F41">
                  <w:pPr>
                    <w:framePr w:hSpace="180" w:wrap="around" w:vAnchor="page" w:hAnchor="margin" w:y="205"/>
                    <w:rPr>
                      <w:rStyle w:val="ColumnHead"/>
                    </w:rPr>
                  </w:pPr>
                  <w:r>
                    <w:rPr>
                      <w:rStyle w:val="ColumnHead"/>
                    </w:rPr>
                    <w:t>Do Ahead:</w:t>
                  </w:r>
                </w:p>
              </w:tc>
            </w:tr>
            <w:tr w:rsidR="001C3231" w:rsidTr="00D04F41">
              <w:tc>
                <w:tcPr>
                  <w:tcW w:w="2289" w:type="dxa"/>
                </w:tcPr>
                <w:p w:rsidR="001C3231" w:rsidRDefault="00DD0B5C" w:rsidP="00D04F41">
                  <w:pPr>
                    <w:framePr w:hSpace="180" w:wrap="around" w:vAnchor="page" w:hAnchor="margin" w:y="205"/>
                    <w:numPr>
                      <w:ilvl w:val="0"/>
                      <w:numId w:val="1"/>
                    </w:numPr>
                    <w:tabs>
                      <w:tab w:val="clear" w:pos="576"/>
                      <w:tab w:val="num" w:pos="247"/>
                    </w:tabs>
                    <w:ind w:left="247" w:hanging="247"/>
                    <w:rPr>
                      <w:sz w:val="20"/>
                    </w:rPr>
                  </w:pPr>
                  <w:r>
                    <w:rPr>
                      <w:sz w:val="20"/>
                    </w:rPr>
                    <w:t>Bring foods high in saturated fats and Trans fats.</w:t>
                  </w: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2289"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bl>
          <w:p w:rsidR="001C3231" w:rsidRDefault="001C3231" w:rsidP="00D04F41"/>
        </w:tc>
        <w:tc>
          <w:tcPr>
            <w:tcW w:w="7218" w:type="dxa"/>
            <w:tcBorders>
              <w:top w:val="nil"/>
              <w:left w:val="single" w:sz="4" w:space="0" w:color="auto"/>
              <w:bottom w:val="single" w:sz="4" w:space="0" w:color="auto"/>
            </w:tcBorders>
          </w:tcPr>
          <w:tbl>
            <w:tblPr>
              <w:tblW w:w="7087" w:type="dxa"/>
              <w:tblLayout w:type="fixed"/>
              <w:tblCellMar>
                <w:left w:w="0" w:type="dxa"/>
                <w:right w:w="0" w:type="dxa"/>
              </w:tblCellMar>
              <w:tblLook w:val="01E0" w:firstRow="1" w:lastRow="1" w:firstColumn="1" w:lastColumn="1" w:noHBand="0" w:noVBand="0"/>
            </w:tblPr>
            <w:tblGrid>
              <w:gridCol w:w="7087"/>
            </w:tblGrid>
            <w:tr w:rsidR="001C3231" w:rsidTr="00D04F41">
              <w:tc>
                <w:tcPr>
                  <w:tcW w:w="7087" w:type="dxa"/>
                </w:tcPr>
                <w:p w:rsidR="001C3231" w:rsidRDefault="001C3231" w:rsidP="00D04F41">
                  <w:pPr>
                    <w:framePr w:hSpace="180" w:wrap="around" w:vAnchor="page" w:hAnchor="margin" w:y="205"/>
                    <w:rPr>
                      <w:rStyle w:val="Headerone"/>
                    </w:rPr>
                  </w:pPr>
                  <w:r>
                    <w:rPr>
                      <w:rStyle w:val="Headerone"/>
                    </w:rPr>
                    <w:lastRenderedPageBreak/>
                    <w:t>BackGround</w:t>
                  </w:r>
                </w:p>
              </w:tc>
            </w:tr>
            <w:tr w:rsidR="001C3231" w:rsidTr="00D04F41">
              <w:tc>
                <w:tcPr>
                  <w:tcW w:w="7087" w:type="dxa"/>
                </w:tcPr>
                <w:p w:rsidR="001C3231" w:rsidRDefault="001C3231" w:rsidP="00D04F41">
                  <w:pPr>
                    <w:pStyle w:val="Body"/>
                    <w:framePr w:hSpace="180" w:wrap="around" w:vAnchor="page" w:hAnchor="margin" w:y="205"/>
                  </w:pPr>
                  <w:r>
                    <w:t xml:space="preserve">Students </w:t>
                  </w:r>
                  <w:r w:rsidR="00924169">
                    <w:t xml:space="preserve">in this lesson will learn about how foods with high saturated and trans fat content can affect our heart and arteries.  </w:t>
                  </w:r>
                </w:p>
                <w:p w:rsidR="001C3231" w:rsidRDefault="001C3231" w:rsidP="00D04F41">
                  <w:pPr>
                    <w:pStyle w:val="Body"/>
                    <w:framePr w:hSpace="180" w:wrap="around" w:vAnchor="page" w:hAnchor="margin" w:y="205"/>
                  </w:pPr>
                </w:p>
                <w:p w:rsidR="001C3231" w:rsidRDefault="001C3231" w:rsidP="00D04F41">
                  <w:pPr>
                    <w:pStyle w:val="Body"/>
                    <w:framePr w:hSpace="180" w:wrap="around" w:vAnchor="page" w:hAnchor="margin" w:y="205"/>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spacing w:after="120"/>
                    <w:rPr>
                      <w:rStyle w:val="Headerone"/>
                    </w:rPr>
                  </w:pPr>
                  <w:r>
                    <w:rPr>
                      <w:rStyle w:val="Headerone"/>
                    </w:rPr>
                    <w:t>WHAT TO DO</w:t>
                  </w:r>
                </w:p>
              </w:tc>
            </w:tr>
            <w:tr w:rsidR="001C3231" w:rsidTr="00D04F41">
              <w:trPr>
                <w:trHeight w:val="511"/>
              </w:trPr>
              <w:tc>
                <w:tcPr>
                  <w:tcW w:w="7087" w:type="dxa"/>
                </w:tcPr>
                <w:p w:rsidR="001C3231" w:rsidRDefault="001C3231" w:rsidP="00D04F41">
                  <w:pPr>
                    <w:pStyle w:val="HeaderTwo"/>
                    <w:framePr w:hSpace="180" w:wrap="around" w:vAnchor="page" w:hAnchor="margin" w:y="205"/>
                  </w:pPr>
                  <w:r>
                    <w:t xml:space="preserve">Activity 1: </w:t>
                  </w:r>
                </w:p>
                <w:p w:rsidR="001C3231" w:rsidRPr="00E13FE1" w:rsidRDefault="007A45B8" w:rsidP="00924169">
                  <w:pPr>
                    <w:pStyle w:val="HeaderTwo"/>
                    <w:framePr w:hSpace="180" w:wrap="around" w:vAnchor="page" w:hAnchor="margin" w:y="205"/>
                    <w:rPr>
                      <w:b w:val="0"/>
                    </w:rPr>
                  </w:pPr>
                  <w:r>
                    <w:rPr>
                      <w:b w:val="0"/>
                    </w:rPr>
                    <w:t>Explain to students why it is important t</w:t>
                  </w:r>
                  <w:r w:rsidR="00924169">
                    <w:rPr>
                      <w:b w:val="0"/>
                    </w:rPr>
                    <w:t>o eat foods that are low in saturated and trans fat.  Ask students to take a look at their veins.  There are tubes all over their bodies that carry blood to their brains, and their arms and legs and every part of the body.  If we eat a lot of trans and saturated fats, these tubes can be clogged.  If that happens, blood can’t get through.  We can potentially have a heart attack because of it!</w:t>
                  </w:r>
                  <w:r>
                    <w:rPr>
                      <w:b w:val="0"/>
                    </w:rPr>
                    <w:t xml:space="preserve"> </w:t>
                  </w:r>
                </w:p>
              </w:tc>
            </w:tr>
            <w:tr w:rsidR="001C3231" w:rsidTr="00D04F41">
              <w:tc>
                <w:tcPr>
                  <w:tcW w:w="7087" w:type="dxa"/>
                </w:tcPr>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Activity 2:</w:t>
                  </w:r>
                </w:p>
                <w:p w:rsidR="001C3231" w:rsidRDefault="00924169" w:rsidP="00924169">
                  <w:pPr>
                    <w:framePr w:hSpace="180" w:wrap="around" w:vAnchor="page" w:hAnchor="margin" w:y="205"/>
                    <w:ind w:left="144"/>
                    <w:rPr>
                      <w:b/>
                      <w:sz w:val="20"/>
                    </w:rPr>
                  </w:pPr>
                  <w:r>
                    <w:rPr>
                      <w:sz w:val="20"/>
                    </w:rPr>
                    <w:t xml:space="preserve">The game we will be playing demonstrates what happens when you eat lots of fatty foods.  Tell the students that just for today, the gym will be transformed into an artery.  The walls of the gym are now the walls of our blood vessel, carrying all of you around in it!  Watch out though, there is one fatty food looking to gobble up blood vessels and turn them into nasty plaque!  </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ind w:left="144"/>
                    <w:rPr>
                      <w:b/>
                      <w:sz w:val="20"/>
                    </w:rPr>
                  </w:pPr>
                  <w:r>
                    <w:rPr>
                      <w:b/>
                      <w:sz w:val="20"/>
                    </w:rPr>
                    <w:t xml:space="preserve">Activity 3: </w:t>
                  </w:r>
                </w:p>
                <w:p w:rsidR="001C3231" w:rsidRPr="00BB5F46" w:rsidRDefault="00924169" w:rsidP="00924169">
                  <w:pPr>
                    <w:framePr w:hSpace="180" w:wrap="around" w:vAnchor="page" w:hAnchor="margin" w:y="205"/>
                    <w:ind w:left="144"/>
                    <w:rPr>
                      <w:sz w:val="20"/>
                    </w:rPr>
                  </w:pPr>
                  <w:r>
                    <w:rPr>
                      <w:sz w:val="20"/>
                    </w:rPr>
                    <w:t xml:space="preserve">The student that is the greasy food will wear a pinny, and will tag the red blood cells.  When a red blood cell is tagged, they join up with the fatty food.  Eventually the fatty food is so big that it can walk acrossed the entire gym and trap all the red blood cells.  Then the students yell, heart attack! And the game is over.  </w:t>
                  </w: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ind w:firstLine="108"/>
                    <w:rPr>
                      <w:sz w:val="20"/>
                    </w:rPr>
                  </w:pPr>
                </w:p>
              </w:tc>
            </w:tr>
            <w:tr w:rsidR="001C3231" w:rsidTr="00D04F41">
              <w:tc>
                <w:tcPr>
                  <w:tcW w:w="7087" w:type="dxa"/>
                </w:tcPr>
                <w:p w:rsidR="001C3231" w:rsidRDefault="001C3231" w:rsidP="00D04F41">
                  <w:pPr>
                    <w:framePr w:hSpace="180" w:wrap="around" w:vAnchor="page" w:hAnchor="margin" w:y="205"/>
                    <w:rPr>
                      <w:b/>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Talk  IT OVER</w:t>
                  </w:r>
                </w:p>
              </w:tc>
            </w:tr>
            <w:tr w:rsidR="001C3231" w:rsidTr="00D04F41">
              <w:tc>
                <w:tcPr>
                  <w:tcW w:w="7087" w:type="dxa"/>
                </w:tcPr>
                <w:p w:rsidR="001C3231" w:rsidRPr="00356545" w:rsidRDefault="001C3231" w:rsidP="00924169">
                  <w:pPr>
                    <w:framePr w:hSpace="180" w:wrap="around" w:vAnchor="page" w:hAnchor="margin" w:y="205"/>
                    <w:spacing w:before="120"/>
                    <w:rPr>
                      <w:b/>
                      <w:sz w:val="20"/>
                    </w:rPr>
                  </w:pPr>
                  <w:r>
                    <w:rPr>
                      <w:b/>
                      <w:sz w:val="20"/>
                    </w:rPr>
                    <w:t xml:space="preserve">     Reflect:  </w:t>
                  </w:r>
                  <w:r w:rsidR="00924169">
                    <w:rPr>
                      <w:sz w:val="20"/>
                    </w:rPr>
                    <w:t>How did it feel to be trapped as a red blood cell?  When blood cells get trapped they can’t fit through, making it hard to move, breathe, and think.  We can even die if all our blood is cut off from our body.  What kinds of foods might do this to us?</w:t>
                  </w:r>
                </w:p>
              </w:tc>
            </w:tr>
            <w:tr w:rsidR="001C3231" w:rsidTr="00D04F41">
              <w:tc>
                <w:tcPr>
                  <w:tcW w:w="7087" w:type="dxa"/>
                </w:tcPr>
                <w:p w:rsidR="001C3231" w:rsidRDefault="001C3231" w:rsidP="00D04F41">
                  <w:pPr>
                    <w:framePr w:hSpace="180" w:wrap="around" w:vAnchor="page" w:hAnchor="margin" w:y="205"/>
                    <w:rPr>
                      <w:sz w:val="20"/>
                    </w:rPr>
                  </w:pPr>
                  <w:r>
                    <w:rPr>
                      <w:sz w:val="20"/>
                    </w:rPr>
                    <w:t xml:space="preserve"> </w:t>
                  </w: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924169">
                  <w:pPr>
                    <w:framePr w:hSpace="180" w:wrap="around" w:vAnchor="page" w:hAnchor="margin" w:y="205"/>
                    <w:spacing w:before="120"/>
                    <w:ind w:left="144"/>
                    <w:rPr>
                      <w:sz w:val="20"/>
                    </w:rPr>
                  </w:pPr>
                  <w:r>
                    <w:rPr>
                      <w:b/>
                      <w:sz w:val="20"/>
                    </w:rPr>
                    <w:t xml:space="preserve">Apply: </w:t>
                  </w:r>
                  <w:r w:rsidR="00924169">
                    <w:rPr>
                      <w:b/>
                      <w:sz w:val="20"/>
                    </w:rPr>
                    <w:t xml:space="preserve">Look at food labels.  See if you can identify which foods have the highest saturated and trans fat content.  </w:t>
                  </w:r>
                </w:p>
              </w:tc>
            </w:tr>
            <w:tr w:rsidR="001C3231" w:rsidTr="00D04F41">
              <w:tc>
                <w:tcPr>
                  <w:tcW w:w="7087" w:type="dxa"/>
                </w:tcPr>
                <w:p w:rsidR="001C3231" w:rsidRDefault="001C3231" w:rsidP="00D04F41">
                  <w:pPr>
                    <w:pStyle w:val="BodyText2"/>
                    <w:framePr w:hSpace="180" w:wrap="around" w:vAnchor="page" w:hAnchor="margin" w:y="205"/>
                    <w:spacing w:line="240" w:lineRule="auto"/>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ENHANCE/Simplify</w:t>
                  </w: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Enhance for Older Children:</w:t>
                  </w:r>
                </w:p>
                <w:p w:rsidR="001C3231" w:rsidRPr="001A3044" w:rsidRDefault="00924169" w:rsidP="00924169">
                  <w:pPr>
                    <w:framePr w:hSpace="180" w:wrap="around" w:vAnchor="page" w:hAnchor="margin" w:y="205"/>
                    <w:spacing w:before="120"/>
                    <w:ind w:left="144"/>
                    <w:rPr>
                      <w:sz w:val="20"/>
                    </w:rPr>
                  </w:pPr>
                  <w:r>
                    <w:rPr>
                      <w:sz w:val="20"/>
                    </w:rPr>
                    <w:lastRenderedPageBreak/>
                    <w:t>Ask the children to find out if their town has banned trans fats.  If they haven’t, find out if there has been any effort to do so.</w:t>
                  </w: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spacing w:before="120"/>
                    <w:ind w:left="144"/>
                    <w:rPr>
                      <w:b/>
                      <w:sz w:val="20"/>
                    </w:rPr>
                  </w:pPr>
                  <w:r>
                    <w:rPr>
                      <w:b/>
                      <w:sz w:val="20"/>
                    </w:rPr>
                    <w:t>Simplify for Younger Children:</w:t>
                  </w:r>
                </w:p>
                <w:p w:rsidR="001C3231" w:rsidRPr="001A3044" w:rsidRDefault="001C3231" w:rsidP="00924169">
                  <w:pPr>
                    <w:framePr w:hSpace="180" w:wrap="around" w:vAnchor="page" w:hAnchor="margin" w:y="205"/>
                    <w:spacing w:before="120"/>
                    <w:ind w:left="144"/>
                    <w:rPr>
                      <w:sz w:val="20"/>
                    </w:rPr>
                  </w:pPr>
                  <w:r>
                    <w:rPr>
                      <w:sz w:val="20"/>
                    </w:rPr>
                    <w:t xml:space="preserve"> </w:t>
                  </w:r>
                  <w:r w:rsidR="00924169">
                    <w:rPr>
                      <w:sz w:val="20"/>
                    </w:rPr>
                    <w:t xml:space="preserve">Bring in some examples of foods high in saturated and trans fats for the students to look at so they have foods in mind while they are playing the game.  </w:t>
                  </w:r>
                </w:p>
              </w:tc>
            </w:tr>
            <w:tr w:rsidR="001C3231" w:rsidTr="00D04F41">
              <w:trPr>
                <w:trHeight w:val="198"/>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framePr w:hSpace="180" w:wrap="around" w:vAnchor="page" w:hAnchor="margin" w:y="205"/>
                    <w:rPr>
                      <w:rStyle w:val="Headerone"/>
                    </w:rPr>
                  </w:pPr>
                  <w:r>
                    <w:rPr>
                      <w:rStyle w:val="Headerone"/>
                    </w:rPr>
                    <w:t xml:space="preserve">HELPFUL  Hints: </w:t>
                  </w:r>
                </w:p>
                <w:p w:rsidR="001C3231" w:rsidRPr="001A3044" w:rsidRDefault="00DD0B5C" w:rsidP="00924169">
                  <w:pPr>
                    <w:framePr w:hSpace="180" w:wrap="around" w:vAnchor="page" w:hAnchor="margin" w:y="205"/>
                    <w:rPr>
                      <w:rStyle w:val="Headerone"/>
                      <w:b w:val="0"/>
                    </w:rPr>
                  </w:pPr>
                  <w:r>
                    <w:rPr>
                      <w:rStyle w:val="Headerone"/>
                    </w:rPr>
                    <w:t xml:space="preserve">Visual aids help with the idea of blood vessels and plaque being blocked. </w:t>
                  </w:r>
                </w:p>
              </w:tc>
            </w:tr>
            <w:tr w:rsidR="001C3231" w:rsidTr="00D04F41">
              <w:tc>
                <w:tcPr>
                  <w:tcW w:w="7087" w:type="dxa"/>
                </w:tcPr>
                <w:p w:rsidR="001C3231" w:rsidRDefault="001C3231" w:rsidP="00D04F41">
                  <w:pPr>
                    <w:framePr w:hSpace="180" w:wrap="around" w:vAnchor="page" w:hAnchor="margin" w:y="205"/>
                    <w:rPr>
                      <w:rStyle w:val="Headerone"/>
                    </w:rPr>
                  </w:pPr>
                </w:p>
              </w:tc>
            </w:tr>
            <w:tr w:rsidR="001C3231" w:rsidTr="00D04F41">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c>
                <w:tcPr>
                  <w:tcW w:w="7087" w:type="dxa"/>
                </w:tcPr>
                <w:p w:rsidR="00F9105E" w:rsidRDefault="00F9105E" w:rsidP="00F9105E">
                  <w:pPr>
                    <w:framePr w:hSpace="180" w:wrap="around" w:vAnchor="page" w:hAnchor="margin" w:y="205"/>
                    <w:rPr>
                      <w:rStyle w:val="Headerone"/>
                    </w:rPr>
                  </w:pPr>
                </w:p>
                <w:p w:rsidR="00F9105E" w:rsidRDefault="00F9105E" w:rsidP="00F9105E">
                  <w:pPr>
                    <w:framePr w:hSpace="180" w:wrap="around" w:vAnchor="page" w:hAnchor="margin" w:y="205"/>
                    <w:rPr>
                      <w:rStyle w:val="Headerone"/>
                    </w:rPr>
                  </w:pPr>
                </w:p>
              </w:tc>
            </w:tr>
            <w:tr w:rsidR="001C3231" w:rsidTr="00D04F41">
              <w:trPr>
                <w:trHeight w:val="783"/>
              </w:trPr>
              <w:tc>
                <w:tcPr>
                  <w:tcW w:w="7087" w:type="dxa"/>
                </w:tcPr>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p w:rsidR="001C3231" w:rsidRDefault="001C3231" w:rsidP="00D04F41">
                  <w:pPr>
                    <w:framePr w:hSpace="180" w:wrap="around" w:vAnchor="page" w:hAnchor="margin" w:y="205"/>
                    <w:ind w:left="144"/>
                    <w:rPr>
                      <w:sz w:val="20"/>
                    </w:rPr>
                  </w:pPr>
                </w:p>
              </w:tc>
            </w:tr>
            <w:tr w:rsidR="001C3231" w:rsidTr="00D04F41">
              <w:trPr>
                <w:cantSplit/>
              </w:trPr>
              <w:tc>
                <w:tcPr>
                  <w:tcW w:w="7087" w:type="dxa"/>
                </w:tcPr>
                <w:p w:rsidR="001C3231" w:rsidRDefault="001C3231" w:rsidP="00D04F41">
                  <w:pPr>
                    <w:framePr w:hSpace="180" w:wrap="around" w:vAnchor="page" w:hAnchor="margin" w:y="205"/>
                    <w:rPr>
                      <w:sz w:val="20"/>
                    </w:rPr>
                  </w:pPr>
                </w:p>
              </w:tc>
            </w:tr>
            <w:tr w:rsidR="001C3231" w:rsidTr="00D04F41">
              <w:tc>
                <w:tcPr>
                  <w:tcW w:w="7087" w:type="dxa"/>
                </w:tcPr>
                <w:p w:rsidR="001C3231" w:rsidRDefault="001C3231" w:rsidP="00D04F41">
                  <w:pPr>
                    <w:pStyle w:val="HeaderThree"/>
                    <w:framePr w:hSpace="180" w:wrap="around" w:vAnchor="page" w:hAnchor="margin" w:y="205"/>
                  </w:pPr>
                </w:p>
              </w:tc>
            </w:tr>
          </w:tbl>
          <w:p w:rsidR="001C3231" w:rsidRPr="00C71947" w:rsidRDefault="001C3231" w:rsidP="00D04F41">
            <w:pPr>
              <w:rPr>
                <w:sz w:val="20"/>
                <w:szCs w:val="20"/>
              </w:rPr>
            </w:pPr>
          </w:p>
          <w:p w:rsidR="001C3231" w:rsidRDefault="001C3231" w:rsidP="00D04F41">
            <w:pPr>
              <w:rPr>
                <w:sz w:val="16"/>
              </w:rPr>
            </w:pPr>
          </w:p>
        </w:tc>
      </w:tr>
    </w:tbl>
    <w:p w:rsidR="00B57834" w:rsidRDefault="009778A3"/>
    <w:sectPr w:rsidR="00B57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604AE"/>
    <w:multiLevelType w:val="hybridMultilevel"/>
    <w:tmpl w:val="8FEE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94435"/>
    <w:multiLevelType w:val="hybridMultilevel"/>
    <w:tmpl w:val="4870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208E0"/>
    <w:multiLevelType w:val="hybridMultilevel"/>
    <w:tmpl w:val="598E2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0B4637"/>
    <w:multiLevelType w:val="hybridMultilevel"/>
    <w:tmpl w:val="F116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AF4B25"/>
    <w:multiLevelType w:val="hybridMultilevel"/>
    <w:tmpl w:val="340614C8"/>
    <w:lvl w:ilvl="0" w:tplc="8F12283E">
      <w:start w:val="1"/>
      <w:numFmt w:val="bullet"/>
      <w:lvlText w:val=""/>
      <w:lvlJc w:val="left"/>
      <w:pPr>
        <w:tabs>
          <w:tab w:val="num" w:pos="576"/>
        </w:tabs>
        <w:ind w:left="576" w:hanging="288"/>
      </w:pPr>
      <w:rPr>
        <w:rFonts w:ascii="Symbol" w:hAnsi="Symbol" w:hint="default"/>
      </w:rPr>
    </w:lvl>
    <w:lvl w:ilvl="1" w:tplc="590A7180">
      <w:start w:val="1"/>
      <w:numFmt w:val="bullet"/>
      <w:lvlText w:val="o"/>
      <w:lvlJc w:val="left"/>
      <w:pPr>
        <w:tabs>
          <w:tab w:val="num" w:pos="1584"/>
        </w:tabs>
        <w:ind w:left="1584" w:hanging="360"/>
      </w:pPr>
      <w:rPr>
        <w:rFonts w:ascii="Courier New" w:hAnsi="Courier New" w:cs="Arial Narrow" w:hint="default"/>
      </w:rPr>
    </w:lvl>
    <w:lvl w:ilvl="2" w:tplc="98708342" w:tentative="1">
      <w:start w:val="1"/>
      <w:numFmt w:val="bullet"/>
      <w:lvlText w:val=""/>
      <w:lvlJc w:val="left"/>
      <w:pPr>
        <w:tabs>
          <w:tab w:val="num" w:pos="2304"/>
        </w:tabs>
        <w:ind w:left="2304" w:hanging="360"/>
      </w:pPr>
      <w:rPr>
        <w:rFonts w:ascii="Wingdings" w:hAnsi="Wingdings" w:hint="default"/>
      </w:rPr>
    </w:lvl>
    <w:lvl w:ilvl="3" w:tplc="DEB6857E" w:tentative="1">
      <w:start w:val="1"/>
      <w:numFmt w:val="bullet"/>
      <w:lvlText w:val=""/>
      <w:lvlJc w:val="left"/>
      <w:pPr>
        <w:tabs>
          <w:tab w:val="num" w:pos="3024"/>
        </w:tabs>
        <w:ind w:left="3024" w:hanging="360"/>
      </w:pPr>
      <w:rPr>
        <w:rFonts w:ascii="Symbol" w:hAnsi="Symbol" w:hint="default"/>
      </w:rPr>
    </w:lvl>
    <w:lvl w:ilvl="4" w:tplc="C6285F68" w:tentative="1">
      <w:start w:val="1"/>
      <w:numFmt w:val="bullet"/>
      <w:lvlText w:val="o"/>
      <w:lvlJc w:val="left"/>
      <w:pPr>
        <w:tabs>
          <w:tab w:val="num" w:pos="3744"/>
        </w:tabs>
        <w:ind w:left="3744" w:hanging="360"/>
      </w:pPr>
      <w:rPr>
        <w:rFonts w:ascii="Courier New" w:hAnsi="Courier New" w:cs="Arial Narrow" w:hint="default"/>
      </w:rPr>
    </w:lvl>
    <w:lvl w:ilvl="5" w:tplc="90FA5B8A" w:tentative="1">
      <w:start w:val="1"/>
      <w:numFmt w:val="bullet"/>
      <w:lvlText w:val=""/>
      <w:lvlJc w:val="left"/>
      <w:pPr>
        <w:tabs>
          <w:tab w:val="num" w:pos="4464"/>
        </w:tabs>
        <w:ind w:left="4464" w:hanging="360"/>
      </w:pPr>
      <w:rPr>
        <w:rFonts w:ascii="Wingdings" w:hAnsi="Wingdings" w:hint="default"/>
      </w:rPr>
    </w:lvl>
    <w:lvl w:ilvl="6" w:tplc="5808BC60" w:tentative="1">
      <w:start w:val="1"/>
      <w:numFmt w:val="bullet"/>
      <w:lvlText w:val=""/>
      <w:lvlJc w:val="left"/>
      <w:pPr>
        <w:tabs>
          <w:tab w:val="num" w:pos="5184"/>
        </w:tabs>
        <w:ind w:left="5184" w:hanging="360"/>
      </w:pPr>
      <w:rPr>
        <w:rFonts w:ascii="Symbol" w:hAnsi="Symbol" w:hint="default"/>
      </w:rPr>
    </w:lvl>
    <w:lvl w:ilvl="7" w:tplc="46163FBA" w:tentative="1">
      <w:start w:val="1"/>
      <w:numFmt w:val="bullet"/>
      <w:lvlText w:val="o"/>
      <w:lvlJc w:val="left"/>
      <w:pPr>
        <w:tabs>
          <w:tab w:val="num" w:pos="5904"/>
        </w:tabs>
        <w:ind w:left="5904" w:hanging="360"/>
      </w:pPr>
      <w:rPr>
        <w:rFonts w:ascii="Courier New" w:hAnsi="Courier New" w:cs="Arial Narrow" w:hint="default"/>
      </w:rPr>
    </w:lvl>
    <w:lvl w:ilvl="8" w:tplc="41862386" w:tentative="1">
      <w:start w:val="1"/>
      <w:numFmt w:val="bullet"/>
      <w:lvlText w:val=""/>
      <w:lvlJc w:val="left"/>
      <w:pPr>
        <w:tabs>
          <w:tab w:val="num" w:pos="6624"/>
        </w:tabs>
        <w:ind w:left="6624"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31"/>
    <w:rsid w:val="001C3231"/>
    <w:rsid w:val="003A14FB"/>
    <w:rsid w:val="0049796E"/>
    <w:rsid w:val="004A4A2E"/>
    <w:rsid w:val="007A45B8"/>
    <w:rsid w:val="0087260F"/>
    <w:rsid w:val="00875BBE"/>
    <w:rsid w:val="00924169"/>
    <w:rsid w:val="009778A3"/>
    <w:rsid w:val="00D459CC"/>
    <w:rsid w:val="00DD0B5C"/>
    <w:rsid w:val="00E378A5"/>
    <w:rsid w:val="00F112DE"/>
    <w:rsid w:val="00F9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AC45EC-7240-4B7C-BD60-9D7F9DC6F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2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ne">
    <w:name w:val="Header one"/>
    <w:basedOn w:val="DefaultParagraphFont"/>
    <w:rsid w:val="001C3231"/>
    <w:rPr>
      <w:rFonts w:ascii="Arial" w:hAnsi="Arial"/>
      <w:b/>
      <w:bCs/>
      <w:caps/>
      <w:sz w:val="20"/>
      <w:szCs w:val="20"/>
    </w:rPr>
  </w:style>
  <w:style w:type="paragraph" w:customStyle="1" w:styleId="HeaderTwo">
    <w:name w:val="Header Two"/>
    <w:basedOn w:val="Normal"/>
    <w:rsid w:val="001C3231"/>
    <w:pPr>
      <w:ind w:left="144"/>
    </w:pPr>
    <w:rPr>
      <w:b/>
      <w:bCs/>
      <w:sz w:val="20"/>
      <w:szCs w:val="20"/>
    </w:rPr>
  </w:style>
  <w:style w:type="paragraph" w:customStyle="1" w:styleId="Body">
    <w:name w:val="Body"/>
    <w:basedOn w:val="BodyText"/>
    <w:rsid w:val="001C3231"/>
    <w:pPr>
      <w:spacing w:after="0"/>
      <w:ind w:left="144"/>
    </w:pPr>
    <w:rPr>
      <w:color w:val="000000"/>
      <w:sz w:val="20"/>
      <w:szCs w:val="20"/>
    </w:rPr>
  </w:style>
  <w:style w:type="paragraph" w:customStyle="1" w:styleId="HeaderThree">
    <w:name w:val="Header Three"/>
    <w:basedOn w:val="Normal"/>
    <w:rsid w:val="001C3231"/>
    <w:pPr>
      <w:ind w:left="144"/>
    </w:pPr>
    <w:rPr>
      <w:rFonts w:ascii="Arial" w:hAnsi="Arial"/>
      <w:b/>
      <w:bCs/>
      <w:i/>
      <w:iCs/>
      <w:sz w:val="20"/>
      <w:szCs w:val="20"/>
    </w:rPr>
  </w:style>
  <w:style w:type="character" w:customStyle="1" w:styleId="AfterschoolTitle">
    <w:name w:val="Afterschool Title"/>
    <w:basedOn w:val="DefaultParagraphFont"/>
    <w:rsid w:val="001C3231"/>
    <w:rPr>
      <w:rFonts w:ascii="Arial Black" w:hAnsi="Arial Black"/>
      <w:b/>
      <w:bCs/>
      <w:caps/>
      <w:sz w:val="40"/>
    </w:rPr>
  </w:style>
  <w:style w:type="character" w:customStyle="1" w:styleId="AfterschoolKicker">
    <w:name w:val="Afterschool Kicker"/>
    <w:basedOn w:val="DefaultParagraphFont"/>
    <w:rsid w:val="001C3231"/>
    <w:rPr>
      <w:rFonts w:ascii="Arial Narrow" w:hAnsi="Arial Narrow"/>
      <w:b/>
      <w:bCs/>
      <w:i/>
      <w:iCs/>
      <w:sz w:val="28"/>
    </w:rPr>
  </w:style>
  <w:style w:type="character" w:customStyle="1" w:styleId="AfterschoolGray">
    <w:name w:val="Afterschool Gray"/>
    <w:basedOn w:val="DefaultParagraphFont"/>
    <w:rsid w:val="001C3231"/>
    <w:rPr>
      <w:rFonts w:ascii="Arial Narrow" w:hAnsi="Arial Narrow"/>
      <w:b/>
      <w:bCs/>
      <w:color w:val="999999"/>
      <w:sz w:val="20"/>
    </w:rPr>
  </w:style>
  <w:style w:type="character" w:customStyle="1" w:styleId="ColumnHead">
    <w:name w:val="Column Head"/>
    <w:basedOn w:val="DefaultParagraphFont"/>
    <w:rsid w:val="001C3231"/>
    <w:rPr>
      <w:rFonts w:ascii="Arial" w:hAnsi="Arial"/>
      <w:b/>
      <w:bCs/>
      <w:sz w:val="18"/>
    </w:rPr>
  </w:style>
  <w:style w:type="paragraph" w:styleId="BodyText2">
    <w:name w:val="Body Text 2"/>
    <w:basedOn w:val="Normal"/>
    <w:link w:val="BodyText2Char"/>
    <w:rsid w:val="001C3231"/>
    <w:pPr>
      <w:spacing w:after="120" w:line="480" w:lineRule="auto"/>
    </w:pPr>
  </w:style>
  <w:style w:type="character" w:customStyle="1" w:styleId="BodyText2Char">
    <w:name w:val="Body Text 2 Char"/>
    <w:basedOn w:val="DefaultParagraphFont"/>
    <w:link w:val="BodyText2"/>
    <w:rsid w:val="001C3231"/>
    <w:rPr>
      <w:rFonts w:ascii="Times New Roman" w:eastAsia="Times New Roman" w:hAnsi="Times New Roman" w:cs="Times New Roman"/>
      <w:sz w:val="24"/>
      <w:szCs w:val="24"/>
    </w:rPr>
  </w:style>
  <w:style w:type="character" w:styleId="Hyperlink">
    <w:name w:val="Hyperlink"/>
    <w:basedOn w:val="DefaultParagraphFont"/>
    <w:rsid w:val="001C3231"/>
    <w:rPr>
      <w:color w:val="0000FF"/>
      <w:u w:val="single"/>
    </w:rPr>
  </w:style>
  <w:style w:type="paragraph" w:styleId="ListParagraph">
    <w:name w:val="List Paragraph"/>
    <w:basedOn w:val="Normal"/>
    <w:uiPriority w:val="34"/>
    <w:qFormat/>
    <w:rsid w:val="001C3231"/>
    <w:pPr>
      <w:ind w:left="720"/>
      <w:contextualSpacing/>
    </w:pPr>
  </w:style>
  <w:style w:type="paragraph" w:styleId="BodyText">
    <w:name w:val="Body Text"/>
    <w:basedOn w:val="Normal"/>
    <w:link w:val="BodyTextChar"/>
    <w:uiPriority w:val="99"/>
    <w:semiHidden/>
    <w:unhideWhenUsed/>
    <w:rsid w:val="001C3231"/>
    <w:pPr>
      <w:spacing w:after="120"/>
    </w:pPr>
  </w:style>
  <w:style w:type="character" w:customStyle="1" w:styleId="BodyTextChar">
    <w:name w:val="Body Text Char"/>
    <w:basedOn w:val="DefaultParagraphFont"/>
    <w:link w:val="BodyText"/>
    <w:uiPriority w:val="99"/>
    <w:semiHidden/>
    <w:rsid w:val="001C323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Thiel, John C</dc:creator>
  <cp:lastModifiedBy>John Thiel</cp:lastModifiedBy>
  <cp:revision>3</cp:revision>
  <dcterms:created xsi:type="dcterms:W3CDTF">2014-07-23T14:32:00Z</dcterms:created>
  <dcterms:modified xsi:type="dcterms:W3CDTF">2014-07-23T14:32:00Z</dcterms:modified>
</cp:coreProperties>
</file>